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8257E" w:rsidP="009D60BD" w:rsidRDefault="0078257E" w14:paraId="64D58CBF" w14:textId="77777777">
      <w:pPr>
        <w:ind w:right="284"/>
        <w:jc w:val="center"/>
        <w:rPr>
          <w:sz w:val="40"/>
          <w:szCs w:val="40"/>
        </w:rPr>
      </w:pPr>
    </w:p>
    <w:p w:rsidR="004B2CAD" w:rsidP="009D60BD" w:rsidRDefault="004B2CAD" w14:paraId="131E84D1" w14:textId="3B8F936D">
      <w:pPr>
        <w:ind w:right="284"/>
        <w:jc w:val="center"/>
        <w:rPr>
          <w:sz w:val="40"/>
          <w:szCs w:val="40"/>
        </w:rPr>
      </w:pPr>
      <w:r w:rsidRPr="009E312A">
        <w:rPr>
          <w:sz w:val="40"/>
          <w:szCs w:val="40"/>
        </w:rPr>
        <w:t>PRESSEMITTEILUNG</w:t>
      </w:r>
    </w:p>
    <w:p w:rsidR="004B2CAD" w:rsidP="009D60BD" w:rsidRDefault="004B2CAD" w14:paraId="14DA04CC" w14:textId="38B18789">
      <w:pPr>
        <w:ind w:right="284"/>
        <w:jc w:val="center"/>
        <w:rPr>
          <w:rFonts w:cs="Arial"/>
          <w:sz w:val="22"/>
          <w:szCs w:val="22"/>
        </w:rPr>
      </w:pPr>
    </w:p>
    <w:p w:rsidRPr="00B77C78" w:rsidR="008F5B9C" w:rsidP="009D60BD" w:rsidRDefault="008F5B9C" w14:paraId="0DA9602D" w14:textId="35DB43D0">
      <w:pPr>
        <w:ind w:right="284"/>
        <w:jc w:val="center"/>
        <w:rPr>
          <w:rFonts w:cs="Arial"/>
          <w:sz w:val="52"/>
          <w:szCs w:val="52"/>
        </w:rPr>
      </w:pPr>
    </w:p>
    <w:p w:rsidR="74DD405A" w:rsidP="340CCC82" w:rsidRDefault="74DD405A" w14:paraId="7E0DB2DA" w14:textId="67F353B1">
      <w:pPr>
        <w:pStyle w:val="Standard"/>
        <w:suppressLineNumbers w:val="0"/>
        <w:bidi w:val="0"/>
        <w:spacing w:before="0" w:beforeAutospacing="off" w:after="0" w:afterAutospacing="off" w:line="240" w:lineRule="auto"/>
        <w:ind w:left="0" w:right="284"/>
        <w:jc w:val="center"/>
      </w:pPr>
      <w:r w:rsidRPr="340CCC82" w:rsidR="74DD405A">
        <w:rPr>
          <w:b w:val="1"/>
          <w:bCs w:val="1"/>
          <w:sz w:val="48"/>
          <w:szCs w:val="48"/>
        </w:rPr>
        <w:t>Jazz</w:t>
      </w:r>
      <w:r w:rsidRPr="340CCC82" w:rsidR="74DD405A">
        <w:rPr>
          <w:b w:val="1"/>
          <w:bCs w:val="1"/>
          <w:sz w:val="48"/>
          <w:szCs w:val="48"/>
        </w:rPr>
        <w:t>-Trio Riedler / Oberkanins / Raab</w:t>
      </w:r>
    </w:p>
    <w:p w:rsidRPr="00170D8D" w:rsidR="00FE663E" w:rsidP="340CCC82" w:rsidRDefault="004C02BE" w14:paraId="1DA60FA2" w14:textId="6E8E2171">
      <w:pPr>
        <w:ind w:right="284"/>
        <w:jc w:val="center"/>
        <w:rPr>
          <w:rFonts w:cs="Arial"/>
          <w:sz w:val="40"/>
          <w:szCs w:val="40"/>
          <w:lang w:val="de-CH"/>
        </w:rPr>
      </w:pPr>
      <w:r w:rsidRPr="340CCC82" w:rsidR="74DD405A">
        <w:rPr>
          <w:rFonts w:cs="Arial"/>
          <w:sz w:val="40"/>
          <w:szCs w:val="40"/>
          <w:lang w:val="de-CH"/>
        </w:rPr>
        <w:t>Tangente Jazz+ erstmals im Kellertheater des Vaduzersaal’s</w:t>
      </w:r>
    </w:p>
    <w:p w:rsidRPr="00170D8D" w:rsidR="00FE663E" w:rsidP="009D60BD" w:rsidRDefault="00FE663E" w14:paraId="4F463002" w14:textId="52AC9D9C">
      <w:pPr>
        <w:ind w:right="284"/>
        <w:rPr>
          <w:rFonts w:cs="Arial"/>
          <w:sz w:val="22"/>
          <w:szCs w:val="22"/>
          <w:lang w:val="de-CH"/>
        </w:rPr>
      </w:pPr>
    </w:p>
    <w:p w:rsidR="00B77C78" w:rsidP="009D60BD" w:rsidRDefault="00B77C78" w14:paraId="5EEFF293" w14:textId="77777777">
      <w:pPr>
        <w:ind w:right="284"/>
        <w:rPr>
          <w:lang w:val="de-CH"/>
        </w:rPr>
      </w:pPr>
    </w:p>
    <w:p w:rsidRPr="00243015" w:rsidR="001567EB" w:rsidP="340CCC82" w:rsidRDefault="001567EB" w14:paraId="62216EFE" w14:textId="273958BC">
      <w:pPr>
        <w:spacing w:before="0" w:beforeAutospacing="off" w:after="0" w:afterAutospacing="off" w:line="240" w:lineRule="auto"/>
        <w:ind w:left="0" w:right="284"/>
        <w:jc w:val="center"/>
        <w:rPr>
          <w:rFonts w:eastAsia="Arial" w:cs="Arial"/>
          <w:lang w:val="de-CH"/>
        </w:rPr>
      </w:pPr>
      <w:r w:rsidRPr="340CCC82" w:rsidR="001567EB">
        <w:rPr>
          <w:rFonts w:cs="Arial"/>
          <w:sz w:val="28"/>
          <w:szCs w:val="28"/>
          <w:lang w:val="de-CH"/>
        </w:rPr>
        <w:t xml:space="preserve">Am </w:t>
      </w:r>
      <w:r w:rsidRPr="340CCC82" w:rsidR="33C107FA">
        <w:rPr>
          <w:rFonts w:cs="Arial"/>
          <w:sz w:val="28"/>
          <w:szCs w:val="28"/>
          <w:lang w:val="de-CH"/>
        </w:rPr>
        <w:t>Frei</w:t>
      </w:r>
      <w:r w:rsidRPr="340CCC82" w:rsidR="00841365">
        <w:rPr>
          <w:rFonts w:cs="Arial"/>
          <w:sz w:val="28"/>
          <w:szCs w:val="28"/>
          <w:lang w:val="de-CH"/>
        </w:rPr>
        <w:t>tag</w:t>
      </w:r>
      <w:r w:rsidRPr="340CCC82" w:rsidR="001567EB">
        <w:rPr>
          <w:rFonts w:cs="Arial"/>
          <w:sz w:val="28"/>
          <w:szCs w:val="28"/>
          <w:lang w:val="de-CH"/>
        </w:rPr>
        <w:t>, den</w:t>
      </w:r>
      <w:r w:rsidRPr="340CCC82" w:rsidR="00B77C78">
        <w:rPr>
          <w:rFonts w:cs="Arial"/>
          <w:sz w:val="28"/>
          <w:szCs w:val="28"/>
          <w:lang w:val="de-CH"/>
        </w:rPr>
        <w:t xml:space="preserve"> </w:t>
      </w:r>
      <w:r w:rsidRPr="340CCC82" w:rsidR="7C2064CF">
        <w:rPr>
          <w:rFonts w:cs="Arial"/>
          <w:sz w:val="28"/>
          <w:szCs w:val="28"/>
          <w:lang w:val="de-CH"/>
        </w:rPr>
        <w:t>1</w:t>
      </w:r>
      <w:r w:rsidRPr="340CCC82" w:rsidR="7C5E447C">
        <w:rPr>
          <w:rFonts w:cs="Arial"/>
          <w:sz w:val="28"/>
          <w:szCs w:val="28"/>
          <w:lang w:val="de-CH"/>
        </w:rPr>
        <w:t>6</w:t>
      </w:r>
      <w:r w:rsidRPr="340CCC82" w:rsidR="42864777">
        <w:rPr>
          <w:rFonts w:cs="Arial"/>
          <w:sz w:val="28"/>
          <w:szCs w:val="28"/>
          <w:lang w:val="de-CH"/>
        </w:rPr>
        <w:t>.</w:t>
      </w:r>
      <w:r w:rsidRPr="340CCC82" w:rsidR="4EB99B4A">
        <w:rPr>
          <w:rFonts w:cs="Arial"/>
          <w:sz w:val="28"/>
          <w:szCs w:val="28"/>
          <w:lang w:val="de-CH"/>
        </w:rPr>
        <w:t xml:space="preserve"> </w:t>
      </w:r>
      <w:r w:rsidRPr="340CCC82" w:rsidR="5DE16B60">
        <w:rPr>
          <w:rFonts w:cs="Arial"/>
          <w:sz w:val="28"/>
          <w:szCs w:val="28"/>
          <w:lang w:val="de-CH"/>
        </w:rPr>
        <w:t>J</w:t>
      </w:r>
      <w:r w:rsidRPr="340CCC82" w:rsidR="4F9243F3">
        <w:rPr>
          <w:rFonts w:cs="Arial"/>
          <w:sz w:val="28"/>
          <w:szCs w:val="28"/>
          <w:lang w:val="de-CH"/>
        </w:rPr>
        <w:t xml:space="preserve">anuar </w:t>
      </w:r>
      <w:r w:rsidRPr="340CCC82" w:rsidR="00B77C78">
        <w:rPr>
          <w:rFonts w:cs="Arial"/>
          <w:sz w:val="28"/>
          <w:szCs w:val="28"/>
          <w:lang w:val="de-CH"/>
        </w:rPr>
        <w:t>202</w:t>
      </w:r>
      <w:r w:rsidRPr="340CCC82" w:rsidR="08D7CFD9">
        <w:rPr>
          <w:rFonts w:cs="Arial"/>
          <w:sz w:val="28"/>
          <w:szCs w:val="28"/>
          <w:lang w:val="de-CH"/>
        </w:rPr>
        <w:t>6</w:t>
      </w:r>
      <w:r w:rsidRPr="340CCC82" w:rsidR="00B77C78">
        <w:rPr>
          <w:rFonts w:cs="Arial"/>
          <w:sz w:val="28"/>
          <w:szCs w:val="28"/>
          <w:lang w:val="de-CH"/>
        </w:rPr>
        <w:t xml:space="preserve"> </w:t>
      </w:r>
      <w:r w:rsidRPr="340CCC82" w:rsidR="495276E1">
        <w:rPr>
          <w:rFonts w:cs="Arial"/>
          <w:sz w:val="28"/>
          <w:szCs w:val="28"/>
          <w:lang w:val="de-CH"/>
        </w:rPr>
        <w:t>um 20.</w:t>
      </w:r>
      <w:r w:rsidRPr="340CCC82" w:rsidR="001567EB">
        <w:rPr>
          <w:rFonts w:eastAsia="Arial" w:cs="Arial"/>
          <w:sz w:val="28"/>
          <w:szCs w:val="28"/>
          <w:lang w:val="de-CH"/>
        </w:rPr>
        <w:t xml:space="preserve">15 Uhr </w:t>
      </w:r>
      <w:r w:rsidRPr="340CCC82" w:rsidR="0A63B9D8">
        <w:rPr>
          <w:rFonts w:eastAsia="Arial" w:cs="Arial"/>
          <w:sz w:val="28"/>
          <w:szCs w:val="28"/>
          <w:lang w:val="de-CH"/>
        </w:rPr>
        <w:t xml:space="preserve">spielt </w:t>
      </w:r>
      <w:r w:rsidRPr="340CCC82" w:rsidR="624DC88B">
        <w:rPr>
          <w:rFonts w:eastAsia="Arial" w:cs="Arial"/>
          <w:sz w:val="28"/>
          <w:szCs w:val="28"/>
        </w:rPr>
        <w:t xml:space="preserve">das Jazz-Trio </w:t>
      </w:r>
      <w:r w:rsidRPr="340CCC82" w:rsidR="624DC88B">
        <w:rPr>
          <w:b w:val="0"/>
          <w:bCs w:val="0"/>
          <w:sz w:val="28"/>
          <w:szCs w:val="28"/>
        </w:rPr>
        <w:t>Riedler / Oberkanins / Raab</w:t>
      </w:r>
      <w:r w:rsidRPr="340CCC82" w:rsidR="63F6B945">
        <w:rPr>
          <w:b w:val="0"/>
          <w:bCs w:val="0"/>
          <w:sz w:val="28"/>
          <w:szCs w:val="28"/>
        </w:rPr>
        <w:t xml:space="preserve"> </w:t>
      </w:r>
      <w:r w:rsidRPr="340CCC82" w:rsidR="63F6B945">
        <w:rPr>
          <w:rFonts w:eastAsia="Arial" w:cs="Arial"/>
          <w:sz w:val="28"/>
          <w:szCs w:val="28"/>
          <w:lang w:val="de-CH"/>
        </w:rPr>
        <w:t xml:space="preserve">im Kellertheater des </w:t>
      </w:r>
      <w:r w:rsidRPr="340CCC82" w:rsidR="63F6B945">
        <w:rPr>
          <w:rFonts w:eastAsia="Arial" w:cs="Arial"/>
          <w:sz w:val="28"/>
          <w:szCs w:val="28"/>
          <w:lang w:val="de-CH"/>
        </w:rPr>
        <w:t>Vaduzersaal</w:t>
      </w:r>
      <w:r w:rsidRPr="340CCC82" w:rsidR="0BF1A0B2">
        <w:rPr>
          <w:rFonts w:eastAsia="Arial" w:cs="Arial"/>
          <w:sz w:val="28"/>
          <w:szCs w:val="28"/>
          <w:lang w:val="de-CH"/>
        </w:rPr>
        <w:t>’</w:t>
      </w:r>
      <w:r w:rsidRPr="340CCC82" w:rsidR="63F6B945">
        <w:rPr>
          <w:rFonts w:eastAsia="Arial" w:cs="Arial"/>
          <w:sz w:val="28"/>
          <w:szCs w:val="28"/>
          <w:lang w:val="de-CH"/>
        </w:rPr>
        <w:t>s</w:t>
      </w:r>
      <w:r w:rsidRPr="340CCC82" w:rsidR="476252C9">
        <w:rPr>
          <w:rFonts w:eastAsia="Arial" w:cs="Arial"/>
          <w:sz w:val="28"/>
          <w:szCs w:val="28"/>
          <w:lang w:val="de-CH"/>
        </w:rPr>
        <w:t xml:space="preserve"> auf</w:t>
      </w:r>
      <w:r w:rsidRPr="340CCC82" w:rsidR="4BD72361">
        <w:rPr>
          <w:rFonts w:eastAsia="Arial" w:cs="Arial"/>
          <w:sz w:val="28"/>
          <w:szCs w:val="28"/>
          <w:lang w:val="de-CH"/>
        </w:rPr>
        <w:t xml:space="preserve">. </w:t>
      </w:r>
    </w:p>
    <w:p w:rsidR="340CCC82" w:rsidP="340CCC82" w:rsidRDefault="340CCC82" w14:paraId="63C88A7E" w14:textId="6CCDBFB0">
      <w:pPr>
        <w:spacing w:before="0" w:beforeAutospacing="off" w:after="0" w:afterAutospacing="off" w:line="240" w:lineRule="auto"/>
        <w:ind w:left="0" w:right="284"/>
        <w:jc w:val="center"/>
        <w:rPr>
          <w:rFonts w:eastAsia="Arial" w:cs="Arial"/>
          <w:lang w:val="de-CH"/>
        </w:rPr>
      </w:pPr>
    </w:p>
    <w:p w:rsidR="4D221E92" w:rsidP="340CCC82" w:rsidRDefault="4D221E92" w14:paraId="26C06EF6" w14:textId="1085D4A4">
      <w:pPr>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28"/>
          <w:szCs w:val="28"/>
          <w:lang w:val="de-DE"/>
        </w:rPr>
      </w:pP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xml:space="preserve">Tangente Jazz+ präsentiert </w:t>
      </w:r>
      <w:r w:rsidRPr="340CCC82" w:rsidR="061CB858">
        <w:rPr>
          <w:rFonts w:ascii="Aptos" w:hAnsi="Aptos" w:eastAsia="Aptos" w:cs="Aptos"/>
          <w:b w:val="0"/>
          <w:bCs w:val="0"/>
          <w:i w:val="0"/>
          <w:iCs w:val="0"/>
          <w:caps w:val="0"/>
          <w:smallCaps w:val="0"/>
          <w:noProof w:val="0"/>
          <w:color w:val="000000" w:themeColor="text1" w:themeTint="FF" w:themeShade="FF"/>
          <w:sz w:val="28"/>
          <w:szCs w:val="28"/>
          <w:lang w:val="de-DE"/>
        </w:rPr>
        <w:t xml:space="preserve">das Jazz-Trio auch </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als Teaser für das</w:t>
      </w:r>
      <w:r w:rsidRPr="340CCC82" w:rsidR="58776C3C">
        <w:rPr>
          <w:rFonts w:ascii="Aptos" w:hAnsi="Aptos" w:eastAsia="Aptos" w:cs="Aptos"/>
          <w:b w:val="0"/>
          <w:bCs w:val="0"/>
          <w:i w:val="0"/>
          <w:iCs w:val="0"/>
          <w:caps w:val="0"/>
          <w:smallCaps w:val="0"/>
          <w:noProof w:val="0"/>
          <w:color w:val="000000" w:themeColor="text1" w:themeTint="FF" w:themeShade="FF"/>
          <w:sz w:val="28"/>
          <w:szCs w:val="28"/>
          <w:lang w:val="de-DE"/>
        </w:rPr>
        <w:t xml:space="preserve"> </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xml:space="preserve">Festival </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Jazzambach</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xml:space="preserve"> vom 13. - 20. Februar 2026</w:t>
      </w:r>
      <w:r w:rsidRPr="340CCC82" w:rsidR="5B0C61CF">
        <w:rPr>
          <w:rFonts w:ascii="Aptos" w:hAnsi="Aptos" w:eastAsia="Aptos" w:cs="Aptos"/>
          <w:b w:val="0"/>
          <w:bCs w:val="0"/>
          <w:i w:val="0"/>
          <w:iCs w:val="0"/>
          <w:caps w:val="0"/>
          <w:smallCaps w:val="0"/>
          <w:noProof w:val="0"/>
          <w:color w:val="000000" w:themeColor="text1" w:themeTint="FF" w:themeShade="FF"/>
          <w:sz w:val="28"/>
          <w:szCs w:val="28"/>
          <w:lang w:val="de-DE"/>
        </w:rPr>
        <w:t xml:space="preserve"> </w:t>
      </w:r>
      <w:r w:rsidRPr="340CCC82" w:rsidR="2D5400A7">
        <w:rPr>
          <w:rFonts w:ascii="Aptos" w:hAnsi="Aptos" w:eastAsia="Aptos" w:cs="Aptos"/>
          <w:b w:val="0"/>
          <w:bCs w:val="0"/>
          <w:i w:val="0"/>
          <w:iCs w:val="0"/>
          <w:caps w:val="0"/>
          <w:smallCaps w:val="0"/>
          <w:noProof w:val="0"/>
          <w:color w:val="000000" w:themeColor="text1" w:themeTint="FF" w:themeShade="FF"/>
          <w:sz w:val="28"/>
          <w:szCs w:val="28"/>
          <w:lang w:val="de-DE"/>
        </w:rPr>
        <w:t>In Götzis.</w:t>
      </w:r>
    </w:p>
    <w:p w:rsidR="340CCC82" w:rsidP="340CCC82" w:rsidRDefault="340CCC82" w14:paraId="0C8C8705" w14:textId="39744BD4">
      <w:pPr>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28"/>
          <w:szCs w:val="28"/>
          <w:lang w:val="de-DE"/>
        </w:rPr>
      </w:pPr>
    </w:p>
    <w:p w:rsidR="2D5400A7" w:rsidP="340CCC82" w:rsidRDefault="2D5400A7" w14:paraId="590753E8" w14:textId="4CAB13BE">
      <w:pPr>
        <w:spacing w:before="0" w:beforeAutospacing="off" w:after="0" w:afterAutospacing="off"/>
        <w:rPr>
          <w:rFonts w:ascii="Aptos" w:hAnsi="Aptos" w:eastAsia="Aptos" w:cs="Aptos"/>
          <w:b w:val="0"/>
          <w:bCs w:val="0"/>
          <w:i w:val="0"/>
          <w:iCs w:val="0"/>
          <w:caps w:val="0"/>
          <w:smallCaps w:val="0"/>
          <w:noProof w:val="0"/>
          <w:sz w:val="28"/>
          <w:szCs w:val="28"/>
          <w:lang w:val="de-DE"/>
        </w:rPr>
      </w:pPr>
      <w:r w:rsidRPr="340CCC82" w:rsidR="2D5400A7">
        <w:rPr>
          <w:rFonts w:ascii="Aptos" w:hAnsi="Aptos" w:eastAsia="Aptos" w:cs="Aptos"/>
          <w:b w:val="0"/>
          <w:bCs w:val="0"/>
          <w:i w:val="0"/>
          <w:iCs w:val="0"/>
          <w:caps w:val="0"/>
          <w:smallCaps w:val="0"/>
          <w:noProof w:val="0"/>
          <w:color w:val="000000" w:themeColor="text1" w:themeTint="FF" w:themeShade="FF"/>
          <w:sz w:val="28"/>
          <w:szCs w:val="28"/>
          <w:lang w:val="de-DE"/>
        </w:rPr>
        <w:t>Mit diesem Konzert eröffnet Tangente Jazz+</w:t>
      </w:r>
      <w:r w:rsidRPr="340CCC82" w:rsidR="28E9AD89">
        <w:rPr>
          <w:rFonts w:ascii="Aptos" w:hAnsi="Aptos" w:eastAsia="Aptos" w:cs="Aptos"/>
          <w:b w:val="0"/>
          <w:bCs w:val="0"/>
          <w:i w:val="0"/>
          <w:iCs w:val="0"/>
          <w:caps w:val="0"/>
          <w:smallCaps w:val="0"/>
          <w:noProof w:val="0"/>
          <w:color w:val="000000" w:themeColor="text1" w:themeTint="FF" w:themeShade="FF"/>
          <w:sz w:val="28"/>
          <w:szCs w:val="28"/>
          <w:lang w:val="de-DE"/>
        </w:rPr>
        <w:t xml:space="preserve"> ein besonderes Jahr. Die Jazz-Veranstaltungen werden unter dem Jahr an verschiedenen Orten dargeboten</w:t>
      </w:r>
      <w:r w:rsidRPr="340CCC82" w:rsidR="6880EA56">
        <w:rPr>
          <w:rFonts w:ascii="Aptos" w:hAnsi="Aptos" w:eastAsia="Aptos" w:cs="Aptos"/>
          <w:b w:val="0"/>
          <w:bCs w:val="0"/>
          <w:i w:val="0"/>
          <w:iCs w:val="0"/>
          <w:caps w:val="0"/>
          <w:smallCaps w:val="0"/>
          <w:noProof w:val="0"/>
          <w:color w:val="000000" w:themeColor="text1" w:themeTint="FF" w:themeShade="FF"/>
          <w:sz w:val="28"/>
          <w:szCs w:val="28"/>
          <w:lang w:val="de-DE"/>
        </w:rPr>
        <w:t xml:space="preserve">. Die Veranstaltungsorte werden </w:t>
      </w:r>
      <w:r w:rsidRPr="340CCC82" w:rsidR="6880EA56">
        <w:rPr>
          <w:rFonts w:ascii="Aptos" w:hAnsi="Aptos" w:eastAsia="Aptos" w:cs="Aptos"/>
          <w:b w:val="0"/>
          <w:bCs w:val="0"/>
          <w:i w:val="0"/>
          <w:iCs w:val="0"/>
          <w:caps w:val="0"/>
          <w:smallCaps w:val="0"/>
          <w:noProof w:val="0"/>
          <w:color w:val="000000" w:themeColor="text1" w:themeTint="FF" w:themeShade="FF"/>
          <w:sz w:val="28"/>
          <w:szCs w:val="28"/>
          <w:lang w:val="de-DE"/>
        </w:rPr>
        <w:t>regelmässig</w:t>
      </w:r>
      <w:r w:rsidRPr="340CCC82" w:rsidR="6880EA56">
        <w:rPr>
          <w:rFonts w:ascii="Aptos" w:hAnsi="Aptos" w:eastAsia="Aptos" w:cs="Aptos"/>
          <w:b w:val="0"/>
          <w:bCs w:val="0"/>
          <w:i w:val="0"/>
          <w:iCs w:val="0"/>
          <w:caps w:val="0"/>
          <w:smallCaps w:val="0"/>
          <w:noProof w:val="0"/>
          <w:color w:val="000000" w:themeColor="text1" w:themeTint="FF" w:themeShade="FF"/>
          <w:sz w:val="28"/>
          <w:szCs w:val="28"/>
          <w:lang w:val="de-DE"/>
        </w:rPr>
        <w:t xml:space="preserve"> in der Presse und auf der Website </w:t>
      </w:r>
      <w:hyperlink r:id="R0a76e1dc652e42ec">
        <w:r w:rsidRPr="340CCC82" w:rsidR="6880EA56">
          <w:rPr>
            <w:rStyle w:val="Hyperlink"/>
            <w:rFonts w:ascii="Aptos" w:hAnsi="Aptos" w:eastAsia="Aptos" w:cs="Aptos"/>
            <w:b w:val="0"/>
            <w:bCs w:val="0"/>
            <w:i w:val="0"/>
            <w:iCs w:val="0"/>
            <w:caps w:val="0"/>
            <w:smallCaps w:val="0"/>
            <w:noProof w:val="0"/>
            <w:sz w:val="28"/>
            <w:szCs w:val="28"/>
            <w:lang w:val="de-DE"/>
          </w:rPr>
          <w:t>www.tangente.li</w:t>
        </w:r>
      </w:hyperlink>
      <w:r w:rsidRPr="340CCC82" w:rsidR="6880EA56">
        <w:rPr>
          <w:rFonts w:ascii="Aptos" w:hAnsi="Aptos" w:eastAsia="Aptos" w:cs="Aptos"/>
          <w:b w:val="0"/>
          <w:bCs w:val="0"/>
          <w:i w:val="0"/>
          <w:iCs w:val="0"/>
          <w:caps w:val="0"/>
          <w:smallCaps w:val="0"/>
          <w:noProof w:val="0"/>
          <w:color w:val="000000" w:themeColor="text1" w:themeTint="FF" w:themeShade="FF"/>
          <w:sz w:val="28"/>
          <w:szCs w:val="28"/>
          <w:lang w:val="de-DE"/>
        </w:rPr>
        <w:t xml:space="preserve"> bekanntgegeben.</w:t>
      </w:r>
    </w:p>
    <w:p w:rsidR="4D221E92" w:rsidP="340CCC82" w:rsidRDefault="4D221E92" w14:paraId="119CB493" w14:textId="74C23BC3">
      <w:pPr>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28"/>
          <w:szCs w:val="28"/>
          <w:lang w:val="de-DE"/>
        </w:rPr>
      </w:pP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xml:space="preserve"> </w:t>
      </w:r>
    </w:p>
    <w:p w:rsidR="483111AF" w:rsidP="340CCC82" w:rsidRDefault="483111AF" w14:paraId="7AD9E5A5" w14:textId="7490483B">
      <w:pPr>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28"/>
          <w:szCs w:val="28"/>
          <w:lang w:val="de-DE"/>
        </w:rPr>
      </w:pPr>
      <w:r w:rsidRPr="340CCC82" w:rsidR="483111AF">
        <w:rPr>
          <w:rFonts w:ascii="Aptos" w:hAnsi="Aptos" w:eastAsia="Aptos" w:cs="Aptos"/>
          <w:b w:val="0"/>
          <w:bCs w:val="0"/>
          <w:i w:val="0"/>
          <w:iCs w:val="0"/>
          <w:caps w:val="0"/>
          <w:smallCaps w:val="0"/>
          <w:noProof w:val="0"/>
          <w:color w:val="000000" w:themeColor="text1" w:themeTint="FF" w:themeShade="FF"/>
          <w:sz w:val="28"/>
          <w:szCs w:val="28"/>
          <w:lang w:val="de-DE"/>
        </w:rPr>
        <w:t xml:space="preserve">Das Eröffnungskonzert </w:t>
      </w:r>
      <w:r w:rsidRPr="340CCC82" w:rsidR="3ABEDB11">
        <w:rPr>
          <w:rFonts w:ascii="Aptos" w:hAnsi="Aptos" w:eastAsia="Aptos" w:cs="Aptos"/>
          <w:b w:val="0"/>
          <w:bCs w:val="0"/>
          <w:i w:val="0"/>
          <w:iCs w:val="0"/>
          <w:caps w:val="0"/>
          <w:smallCaps w:val="0"/>
          <w:noProof w:val="0"/>
          <w:color w:val="000000" w:themeColor="text1" w:themeTint="FF" w:themeShade="FF"/>
          <w:sz w:val="28"/>
          <w:szCs w:val="28"/>
          <w:lang w:val="de-DE"/>
        </w:rPr>
        <w:t xml:space="preserve">im Kellertheater </w:t>
      </w:r>
      <w:r w:rsidRPr="340CCC82" w:rsidR="483111AF">
        <w:rPr>
          <w:rFonts w:ascii="Aptos" w:hAnsi="Aptos" w:eastAsia="Aptos" w:cs="Aptos"/>
          <w:b w:val="0"/>
          <w:bCs w:val="0"/>
          <w:i w:val="0"/>
          <w:iCs w:val="0"/>
          <w:caps w:val="0"/>
          <w:smallCaps w:val="0"/>
          <w:noProof w:val="0"/>
          <w:color w:val="000000" w:themeColor="text1" w:themeTint="FF" w:themeShade="FF"/>
          <w:sz w:val="28"/>
          <w:szCs w:val="28"/>
          <w:lang w:val="de-DE"/>
        </w:rPr>
        <w:t>präsentiert d</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rei Musikpersönlichkeiten, deren Wege sich schon in der Vergangenheit immer wieder gekreuzt haben</w:t>
      </w:r>
      <w:r w:rsidRPr="340CCC82" w:rsidR="4ECF18E7">
        <w:rPr>
          <w:rFonts w:ascii="Aptos" w:hAnsi="Aptos" w:eastAsia="Aptos" w:cs="Aptos"/>
          <w:b w:val="0"/>
          <w:bCs w:val="0"/>
          <w:i w:val="0"/>
          <w:iCs w:val="0"/>
          <w:caps w:val="0"/>
          <w:smallCaps w:val="0"/>
          <w:noProof w:val="0"/>
          <w:color w:val="000000" w:themeColor="text1" w:themeTint="FF" w:themeShade="FF"/>
          <w:sz w:val="28"/>
          <w:szCs w:val="28"/>
          <w:lang w:val="de-DE"/>
        </w:rPr>
        <w:t xml:space="preserve">. Nun </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xml:space="preserve">vereinen </w:t>
      </w:r>
      <w:r w:rsidRPr="340CCC82" w:rsidR="5ABE3389">
        <w:rPr>
          <w:rFonts w:ascii="Aptos" w:hAnsi="Aptos" w:eastAsia="Aptos" w:cs="Aptos"/>
          <w:b w:val="0"/>
          <w:bCs w:val="0"/>
          <w:i w:val="0"/>
          <w:iCs w:val="0"/>
          <w:caps w:val="0"/>
          <w:smallCaps w:val="0"/>
          <w:noProof w:val="0"/>
          <w:color w:val="000000" w:themeColor="text1" w:themeTint="FF" w:themeShade="FF"/>
          <w:sz w:val="28"/>
          <w:szCs w:val="28"/>
          <w:lang w:val="de-DE"/>
        </w:rPr>
        <w:t xml:space="preserve">sie </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ihre Kräfte: Die Saxophonistin Ilse Riedler, der Trompeter Lorenz Raab und die Perkussionistin Ingrid Oberkanins haben schon eine Reihe von Ensembles mitgeprägt. Präzises Zusammenspiel, ein spielerischer Umgang mit der Formensprache des Jazz und darüber hinaus das Erkunden der Klangmöglichkeiten ihrer Instrumente kennzeichnen ihr eben erst entstandenes Trio.</w:t>
      </w:r>
    </w:p>
    <w:p w:rsidR="4D221E92" w:rsidP="340CCC82" w:rsidRDefault="4D221E92" w14:paraId="5843E683" w14:textId="7E65B649">
      <w:pPr>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28"/>
          <w:szCs w:val="28"/>
          <w:lang w:val="de-DE"/>
        </w:rPr>
      </w:pP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xml:space="preserve">Jazz ist wohl ein Überbegriff, doch dahinter verbergen sich hier allerlei aufregende Verbindungen. Da treffen freie Phasen auf durchkomponierte Passagen, klassisch anmutende Themen auf hart treibende Rhythmen oder fein ziselierte Melodien. Für farbenreiche Klänge sorgen die verschiedensten Schlaginstrumente wie auch Marimbaphon und Hang. </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Saxophone</w:t>
      </w: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 Klarinette, Trompete und Flügelhorn erweitern diese ungewöhnliche Klangvielfalt.</w:t>
      </w:r>
    </w:p>
    <w:p w:rsidR="4D221E92" w:rsidP="340CCC82" w:rsidRDefault="4D221E92" w14:paraId="73E6DC90" w14:textId="3AB8783F">
      <w:pPr>
        <w:pStyle w:val="StandardWeb"/>
        <w:spacing w:before="0" w:beforeAutospacing="off" w:after="120" w:afterAutospacing="off"/>
        <w:ind w:right="284"/>
        <w:rPr>
          <w:rFonts w:ascii="Aptos" w:hAnsi="Aptos" w:eastAsia="Aptos" w:cs="Aptos"/>
          <w:b w:val="0"/>
          <w:bCs w:val="0"/>
          <w:i w:val="0"/>
          <w:iCs w:val="0"/>
          <w:caps w:val="0"/>
          <w:smallCaps w:val="0"/>
          <w:noProof w:val="0"/>
          <w:color w:val="000000" w:themeColor="text1" w:themeTint="FF" w:themeShade="FF"/>
          <w:sz w:val="28"/>
          <w:szCs w:val="28"/>
          <w:lang w:val="de-DE"/>
        </w:rPr>
      </w:pPr>
      <w:r w:rsidRPr="340CCC82" w:rsidR="4D221E92">
        <w:rPr>
          <w:rFonts w:ascii="Aptos" w:hAnsi="Aptos" w:eastAsia="Aptos" w:cs="Aptos"/>
          <w:b w:val="0"/>
          <w:bCs w:val="0"/>
          <w:i w:val="0"/>
          <w:iCs w:val="0"/>
          <w:caps w:val="0"/>
          <w:smallCaps w:val="0"/>
          <w:noProof w:val="0"/>
          <w:color w:val="000000" w:themeColor="text1" w:themeTint="FF" w:themeShade="FF"/>
          <w:sz w:val="28"/>
          <w:szCs w:val="28"/>
          <w:lang w:val="de-DE"/>
        </w:rPr>
        <w:t>Ihre Musik, die sich zwischen klaren Konzepten und totaler Freiheit bewegt, nimmt das Publikum auf eine besondere Reise mit und lässt die Neugier auf neue Momente wachsen</w:t>
      </w:r>
    </w:p>
    <w:p w:rsidR="001567EB" w:rsidP="009D60BD" w:rsidRDefault="00A255D7" w14:paraId="1406E7EA" w14:textId="4C71C010">
      <w:pPr>
        <w:pStyle w:val="StandardWeb"/>
        <w:ind w:right="284"/>
        <w:rPr>
          <w:rFonts w:ascii="Arial" w:hAnsi="Arial" w:cs="Arial"/>
        </w:rPr>
      </w:pPr>
      <w:r w:rsidRPr="00A255D7">
        <w:rPr>
          <w:rFonts w:cs="Arial"/>
          <w:lang w:val="de-LI"/>
        </w:rPr>
        <w:t> </w:t>
      </w:r>
      <w:r w:rsidR="001567EB">
        <w:rPr>
          <w:rFonts w:ascii="Arial" w:hAnsi="Arial" w:cs="Arial"/>
        </w:rPr>
        <w:t xml:space="preserve">Weitere Infos </w:t>
      </w:r>
      <w:hyperlink w:history="1" r:id="rId10">
        <w:r w:rsidRPr="00DB3C07" w:rsidR="001567EB">
          <w:rPr>
            <w:rStyle w:val="Hyperlink"/>
            <w:rFonts w:ascii="Arial" w:hAnsi="Arial" w:cs="Arial"/>
          </w:rPr>
          <w:t>www.tangente.li</w:t>
        </w:r>
      </w:hyperlink>
    </w:p>
    <w:p w:rsidRPr="00170D8D" w:rsidR="00FE663E" w:rsidP="009D60BD" w:rsidRDefault="00FE663E" w14:paraId="43273E31" w14:textId="1B769C52">
      <w:pPr>
        <w:ind w:right="284"/>
        <w:rPr>
          <w:rFonts w:cs="Arial"/>
          <w:sz w:val="22"/>
          <w:szCs w:val="22"/>
          <w:lang w:val="de-CH"/>
        </w:rPr>
      </w:pPr>
    </w:p>
    <w:p w:rsidR="38BF2DE2" w:rsidP="009D60BD" w:rsidRDefault="38BF2DE2" w14:paraId="537016E4" w14:textId="54669E7F">
      <w:pPr>
        <w:pStyle w:val="Fuzeile"/>
        <w:ind w:right="284"/>
        <w:rPr>
          <w:rFonts w:ascii="Arial" w:hAnsi="Arial" w:eastAsia="Arial" w:cs="Arial"/>
          <w:color w:val="000000" w:themeColor="text1"/>
          <w:sz w:val="20"/>
          <w:szCs w:val="20"/>
          <w:lang w:val="de-DE"/>
        </w:rPr>
      </w:pPr>
      <w:r>
        <w:rPr>
          <w:noProof/>
        </w:rPr>
        <w:drawing>
          <wp:inline distT="0" distB="0" distL="0" distR="0" wp14:anchorId="295C55B2" wp14:editId="209D3AA1">
            <wp:extent cx="1299210" cy="487680"/>
            <wp:effectExtent l="19050" t="0" r="0" b="0"/>
            <wp:docPr id="1272240839" name="Bild 4"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99210" cy="487680"/>
                    </a:xfrm>
                    <a:prstGeom prst="rect">
                      <a:avLst/>
                    </a:prstGeom>
                    <a:noFill/>
                    <a:ln w="9525">
                      <a:noFill/>
                      <a:miter lim="800000"/>
                      <a:headEnd/>
                      <a:tailEnd/>
                    </a:ln>
                  </pic:spPr>
                </pic:pic>
              </a:graphicData>
            </a:graphic>
          </wp:inline>
        </w:drawing>
      </w:r>
    </w:p>
    <w:sectPr w:rsidR="38BF2DE2" w:rsidSect="00B30BB1">
      <w:headerReference w:type="default" r:id="rId12"/>
      <w:footerReference w:type="default" r:id="rId13"/>
      <w:pgSz w:w="11906" w:h="16838" w:orient="portrait"/>
      <w:pgMar w:top="1417" w:right="849"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319B4" w:rsidP="007E21B1" w:rsidRDefault="008319B4" w14:paraId="6F5AB555" w14:textId="77777777">
      <w:r>
        <w:separator/>
      </w:r>
    </w:p>
  </w:endnote>
  <w:endnote w:type="continuationSeparator" w:id="0">
    <w:p w:rsidR="008319B4" w:rsidP="007E21B1" w:rsidRDefault="008319B4" w14:paraId="368D1A9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422DB" w:rsidP="12361BD2" w:rsidRDefault="12361BD2" w14:paraId="37D08FB9" w14:textId="504BAFC5">
    <w:pPr>
      <w:pStyle w:val="Fuzeile"/>
      <w:pBdr>
        <w:top w:val="single" w:color="auto" w:sz="4" w:space="1"/>
      </w:pBdr>
      <w:tabs>
        <w:tab w:val="left" w:pos="993"/>
      </w:tabs>
      <w:ind w:left="-142" w:right="-426"/>
      <w:rPr>
        <w:sz w:val="18"/>
        <w:szCs w:val="18"/>
      </w:rPr>
    </w:pPr>
    <w:r w:rsidRPr="12361BD2">
      <w:rPr>
        <w:rFonts w:ascii="Arial" w:hAnsi="Arial" w:eastAsia="Arial" w:cs="Arial"/>
        <w:i/>
        <w:iCs/>
        <w:color w:val="000000" w:themeColor="text1"/>
        <w:sz w:val="18"/>
        <w:szCs w:val="18"/>
      </w:rPr>
      <w:t>Office Tangente: Mazorastrasse 5 ¦ LIE-9495 Triesen ¦ Telefon +423 798 94 79 ¦  </w:t>
    </w:r>
    <w:hyperlink r:id="rId1">
      <w:r w:rsidRPr="12361BD2">
        <w:rPr>
          <w:rStyle w:val="Hyperlink"/>
          <w:rFonts w:ascii="Arial" w:hAnsi="Arial" w:eastAsia="Arial" w:cs="Arial"/>
          <w:i/>
          <w:iCs/>
          <w:sz w:val="18"/>
          <w:szCs w:val="18"/>
        </w:rPr>
        <w:t>www.tangente.li</w:t>
      </w:r>
    </w:hyperlink>
    <w:r w:rsidRPr="12361BD2">
      <w:rPr>
        <w:rFonts w:ascii="Arial" w:hAnsi="Arial" w:eastAsia="Arial" w:cs="Arial"/>
        <w:i/>
        <w:iCs/>
        <w:color w:val="000000" w:themeColor="text1"/>
        <w:sz w:val="18"/>
        <w:szCs w:val="18"/>
      </w:rPr>
      <w:t>  ¦ </w:t>
    </w:r>
    <w:r w:rsidRPr="12361BD2">
      <w:rPr>
        <w:rFonts w:ascii="Arial" w:hAnsi="Arial" w:eastAsia="Arial" w:cs="Arial"/>
        <w:i/>
        <w:iCs/>
        <w:color w:val="000000" w:themeColor="text1"/>
        <w:sz w:val="18"/>
        <w:szCs w:val="18"/>
        <w:u w:val="single"/>
      </w:rPr>
      <w:t> office</w:t>
    </w:r>
    <w:hyperlink r:id="rId2">
      <w:r w:rsidRPr="12361BD2">
        <w:rPr>
          <w:rStyle w:val="Hyperlink"/>
          <w:rFonts w:ascii="Arial" w:hAnsi="Arial" w:eastAsia="Arial" w:cs="Arial"/>
          <w:i/>
          <w:iCs/>
          <w:sz w:val="18"/>
          <w:szCs w:val="18"/>
        </w:rPr>
        <w:t>@tangente.li</w:t>
      </w:r>
    </w:hyperlink>
    <w:r w:rsidRPr="12361BD2">
      <w:rPr>
        <w:rFonts w:ascii="Arial" w:hAnsi="Arial" w:eastAsia="Arial" w:cs="Arial"/>
        <w:color w:val="000000" w:themeColor="text1"/>
        <w:sz w:val="18"/>
        <w:szCs w:val="18"/>
        <w:lang w:val="de-DE"/>
      </w:rPr>
      <w:t> </w:t>
    </w:r>
  </w:p>
  <w:p w:rsidR="00A422DB" w:rsidRDefault="00A422DB" w14:paraId="6EB3F0C9" w14:textId="323B545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319B4" w:rsidP="007E21B1" w:rsidRDefault="008319B4" w14:paraId="4D048DDD" w14:textId="77777777">
      <w:r>
        <w:separator/>
      </w:r>
    </w:p>
  </w:footnote>
  <w:footnote w:type="continuationSeparator" w:id="0">
    <w:p w:rsidR="008319B4" w:rsidP="007E21B1" w:rsidRDefault="008319B4" w14:paraId="5823290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64365" w:rsidP="12361BD2" w:rsidRDefault="12361BD2" w14:paraId="5FF91307" w14:textId="11E832AC">
    <w:r>
      <w:t xml:space="preserve">                                                                                               </w:t>
    </w:r>
    <w:r>
      <w:rPr>
        <w:noProof/>
      </w:rPr>
      <w:drawing>
        <wp:inline distT="0" distB="0" distL="0" distR="0" wp14:anchorId="2F302ED2" wp14:editId="7C82927A">
          <wp:extent cx="2209800" cy="361950"/>
          <wp:effectExtent l="0" t="0" r="0" b="0"/>
          <wp:docPr id="66834565" name="Picture 66834565"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209800" cy="361950"/>
                  </a:xfrm>
                  <a:prstGeom prst="rect">
                    <a:avLst/>
                  </a:prstGeom>
                </pic:spPr>
              </pic:pic>
            </a:graphicData>
          </a:graphic>
        </wp:inline>
      </w:drawing>
    </w:r>
    <w:r w:rsidR="00A12105">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0F52"/>
    <w:multiLevelType w:val="hybridMultilevel"/>
    <w:tmpl w:val="A42A745C"/>
    <w:lvl w:ilvl="0" w:tplc="6FE66D56">
      <w:start w:val="1"/>
      <w:numFmt w:val="bullet"/>
      <w:lvlText w:val=""/>
      <w:lvlJc w:val="left"/>
      <w:pPr>
        <w:ind w:left="720" w:hanging="360"/>
      </w:pPr>
      <w:rPr>
        <w:rFonts w:hint="default" w:ascii="Symbol" w:hAnsi="Symbol"/>
      </w:rPr>
    </w:lvl>
    <w:lvl w:ilvl="1" w:tplc="DF6E33DA">
      <w:start w:val="1"/>
      <w:numFmt w:val="bullet"/>
      <w:lvlText w:val="o"/>
      <w:lvlJc w:val="left"/>
      <w:pPr>
        <w:ind w:left="1440" w:hanging="360"/>
      </w:pPr>
      <w:rPr>
        <w:rFonts w:hint="default" w:ascii="Courier New" w:hAnsi="Courier New"/>
      </w:rPr>
    </w:lvl>
    <w:lvl w:ilvl="2" w:tplc="91DABE4A">
      <w:start w:val="1"/>
      <w:numFmt w:val="bullet"/>
      <w:lvlText w:val=""/>
      <w:lvlJc w:val="left"/>
      <w:pPr>
        <w:ind w:left="2160" w:hanging="360"/>
      </w:pPr>
      <w:rPr>
        <w:rFonts w:hint="default" w:ascii="Wingdings" w:hAnsi="Wingdings"/>
      </w:rPr>
    </w:lvl>
    <w:lvl w:ilvl="3" w:tplc="9CF26238">
      <w:start w:val="1"/>
      <w:numFmt w:val="bullet"/>
      <w:lvlText w:val=""/>
      <w:lvlJc w:val="left"/>
      <w:pPr>
        <w:ind w:left="2880" w:hanging="360"/>
      </w:pPr>
      <w:rPr>
        <w:rFonts w:hint="default" w:ascii="Symbol" w:hAnsi="Symbol"/>
      </w:rPr>
    </w:lvl>
    <w:lvl w:ilvl="4" w:tplc="81FE5AE0">
      <w:start w:val="1"/>
      <w:numFmt w:val="bullet"/>
      <w:lvlText w:val="o"/>
      <w:lvlJc w:val="left"/>
      <w:pPr>
        <w:ind w:left="3600" w:hanging="360"/>
      </w:pPr>
      <w:rPr>
        <w:rFonts w:hint="default" w:ascii="Courier New" w:hAnsi="Courier New"/>
      </w:rPr>
    </w:lvl>
    <w:lvl w:ilvl="5" w:tplc="AA2CE9F6">
      <w:start w:val="1"/>
      <w:numFmt w:val="bullet"/>
      <w:lvlText w:val=""/>
      <w:lvlJc w:val="left"/>
      <w:pPr>
        <w:ind w:left="4320" w:hanging="360"/>
      </w:pPr>
      <w:rPr>
        <w:rFonts w:hint="default" w:ascii="Wingdings" w:hAnsi="Wingdings"/>
      </w:rPr>
    </w:lvl>
    <w:lvl w:ilvl="6" w:tplc="3BD251C6">
      <w:start w:val="1"/>
      <w:numFmt w:val="bullet"/>
      <w:lvlText w:val=""/>
      <w:lvlJc w:val="left"/>
      <w:pPr>
        <w:ind w:left="5040" w:hanging="360"/>
      </w:pPr>
      <w:rPr>
        <w:rFonts w:hint="default" w:ascii="Symbol" w:hAnsi="Symbol"/>
      </w:rPr>
    </w:lvl>
    <w:lvl w:ilvl="7" w:tplc="B0E00CE0">
      <w:start w:val="1"/>
      <w:numFmt w:val="bullet"/>
      <w:lvlText w:val="o"/>
      <w:lvlJc w:val="left"/>
      <w:pPr>
        <w:ind w:left="5760" w:hanging="360"/>
      </w:pPr>
      <w:rPr>
        <w:rFonts w:hint="default" w:ascii="Courier New" w:hAnsi="Courier New"/>
      </w:rPr>
    </w:lvl>
    <w:lvl w:ilvl="8" w:tplc="461AE7D4">
      <w:start w:val="1"/>
      <w:numFmt w:val="bullet"/>
      <w:lvlText w:val=""/>
      <w:lvlJc w:val="left"/>
      <w:pPr>
        <w:ind w:left="6480" w:hanging="360"/>
      </w:pPr>
      <w:rPr>
        <w:rFonts w:hint="default" w:ascii="Wingdings" w:hAnsi="Wingdings"/>
      </w:rPr>
    </w:lvl>
  </w:abstractNum>
  <w:num w:numId="1" w16cid:durableId="982731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1B1"/>
    <w:rsid w:val="00026C94"/>
    <w:rsid w:val="00041FE4"/>
    <w:rsid w:val="000566E0"/>
    <w:rsid w:val="000778A0"/>
    <w:rsid w:val="00091054"/>
    <w:rsid w:val="000B257B"/>
    <w:rsid w:val="000B5EC3"/>
    <w:rsid w:val="000E411B"/>
    <w:rsid w:val="0012646F"/>
    <w:rsid w:val="00131434"/>
    <w:rsid w:val="0014308A"/>
    <w:rsid w:val="00146845"/>
    <w:rsid w:val="001476B7"/>
    <w:rsid w:val="001567EB"/>
    <w:rsid w:val="00170D8D"/>
    <w:rsid w:val="00182EAF"/>
    <w:rsid w:val="001C08FB"/>
    <w:rsid w:val="001D4A82"/>
    <w:rsid w:val="001E4D65"/>
    <w:rsid w:val="001F643A"/>
    <w:rsid w:val="00242A0C"/>
    <w:rsid w:val="00243015"/>
    <w:rsid w:val="002667CF"/>
    <w:rsid w:val="00286183"/>
    <w:rsid w:val="002BE127"/>
    <w:rsid w:val="002E6F4A"/>
    <w:rsid w:val="002F3F5A"/>
    <w:rsid w:val="00323DE0"/>
    <w:rsid w:val="003345BC"/>
    <w:rsid w:val="00335BE1"/>
    <w:rsid w:val="00344010"/>
    <w:rsid w:val="00357B4D"/>
    <w:rsid w:val="00364365"/>
    <w:rsid w:val="00366902"/>
    <w:rsid w:val="0038211A"/>
    <w:rsid w:val="00393AAA"/>
    <w:rsid w:val="003B4310"/>
    <w:rsid w:val="003C06FA"/>
    <w:rsid w:val="003C4913"/>
    <w:rsid w:val="003D0236"/>
    <w:rsid w:val="00411796"/>
    <w:rsid w:val="00413B09"/>
    <w:rsid w:val="004213A8"/>
    <w:rsid w:val="004368F4"/>
    <w:rsid w:val="00436DA8"/>
    <w:rsid w:val="00445A00"/>
    <w:rsid w:val="00447F36"/>
    <w:rsid w:val="0048305A"/>
    <w:rsid w:val="00492393"/>
    <w:rsid w:val="004A313B"/>
    <w:rsid w:val="004B2CAD"/>
    <w:rsid w:val="004B57F2"/>
    <w:rsid w:val="004C02BE"/>
    <w:rsid w:val="004C060B"/>
    <w:rsid w:val="004C5219"/>
    <w:rsid w:val="004F44D1"/>
    <w:rsid w:val="004F6E5B"/>
    <w:rsid w:val="005131DF"/>
    <w:rsid w:val="0051641F"/>
    <w:rsid w:val="0053363E"/>
    <w:rsid w:val="005459C7"/>
    <w:rsid w:val="00595712"/>
    <w:rsid w:val="005A2495"/>
    <w:rsid w:val="005B6461"/>
    <w:rsid w:val="005D06E5"/>
    <w:rsid w:val="005E4A0C"/>
    <w:rsid w:val="00611F81"/>
    <w:rsid w:val="00617610"/>
    <w:rsid w:val="00633752"/>
    <w:rsid w:val="006340A6"/>
    <w:rsid w:val="00667FB6"/>
    <w:rsid w:val="006908F1"/>
    <w:rsid w:val="006922CF"/>
    <w:rsid w:val="006C2EE1"/>
    <w:rsid w:val="006C41DE"/>
    <w:rsid w:val="00715EE9"/>
    <w:rsid w:val="00716385"/>
    <w:rsid w:val="00721483"/>
    <w:rsid w:val="00731EB2"/>
    <w:rsid w:val="0074344C"/>
    <w:rsid w:val="007676CF"/>
    <w:rsid w:val="007747A2"/>
    <w:rsid w:val="0078257E"/>
    <w:rsid w:val="0078696B"/>
    <w:rsid w:val="00790D9E"/>
    <w:rsid w:val="00793175"/>
    <w:rsid w:val="007A2DDE"/>
    <w:rsid w:val="007E21B1"/>
    <w:rsid w:val="007F0671"/>
    <w:rsid w:val="00803200"/>
    <w:rsid w:val="008319B4"/>
    <w:rsid w:val="008328D1"/>
    <w:rsid w:val="00840B6B"/>
    <w:rsid w:val="00841365"/>
    <w:rsid w:val="008A17C5"/>
    <w:rsid w:val="008A52EC"/>
    <w:rsid w:val="008E09B4"/>
    <w:rsid w:val="008F5B9C"/>
    <w:rsid w:val="0090736C"/>
    <w:rsid w:val="00911999"/>
    <w:rsid w:val="00917DCA"/>
    <w:rsid w:val="009211F9"/>
    <w:rsid w:val="00951C0A"/>
    <w:rsid w:val="009537AE"/>
    <w:rsid w:val="009560D3"/>
    <w:rsid w:val="009647B2"/>
    <w:rsid w:val="0097138E"/>
    <w:rsid w:val="00972727"/>
    <w:rsid w:val="009757BA"/>
    <w:rsid w:val="009C48B2"/>
    <w:rsid w:val="009D1468"/>
    <w:rsid w:val="009D60BD"/>
    <w:rsid w:val="00A12105"/>
    <w:rsid w:val="00A225D7"/>
    <w:rsid w:val="00A255D7"/>
    <w:rsid w:val="00A422DB"/>
    <w:rsid w:val="00A72089"/>
    <w:rsid w:val="00AB4A07"/>
    <w:rsid w:val="00AC05A9"/>
    <w:rsid w:val="00AD201E"/>
    <w:rsid w:val="00AD7101"/>
    <w:rsid w:val="00AE2D02"/>
    <w:rsid w:val="00AF1370"/>
    <w:rsid w:val="00B12EF8"/>
    <w:rsid w:val="00B13F25"/>
    <w:rsid w:val="00B30BB1"/>
    <w:rsid w:val="00B45BB8"/>
    <w:rsid w:val="00B512D5"/>
    <w:rsid w:val="00B77C78"/>
    <w:rsid w:val="00B83B13"/>
    <w:rsid w:val="00B96E60"/>
    <w:rsid w:val="00BB54F6"/>
    <w:rsid w:val="00BE288C"/>
    <w:rsid w:val="00BE47BA"/>
    <w:rsid w:val="00BF165A"/>
    <w:rsid w:val="00C00EE7"/>
    <w:rsid w:val="00C24535"/>
    <w:rsid w:val="00C55B24"/>
    <w:rsid w:val="00C828FC"/>
    <w:rsid w:val="00C841FB"/>
    <w:rsid w:val="00CFFE19"/>
    <w:rsid w:val="00D25134"/>
    <w:rsid w:val="00D37189"/>
    <w:rsid w:val="00D774D0"/>
    <w:rsid w:val="00D94DF6"/>
    <w:rsid w:val="00D953E5"/>
    <w:rsid w:val="00D959FB"/>
    <w:rsid w:val="00E00767"/>
    <w:rsid w:val="00E220B9"/>
    <w:rsid w:val="00E256D7"/>
    <w:rsid w:val="00E54814"/>
    <w:rsid w:val="00E6606C"/>
    <w:rsid w:val="00E734BE"/>
    <w:rsid w:val="00EB2D74"/>
    <w:rsid w:val="00EB5C6E"/>
    <w:rsid w:val="00F05F55"/>
    <w:rsid w:val="00F25E29"/>
    <w:rsid w:val="00F352A0"/>
    <w:rsid w:val="00F64558"/>
    <w:rsid w:val="00F82340"/>
    <w:rsid w:val="00F82A8A"/>
    <w:rsid w:val="00F92107"/>
    <w:rsid w:val="00FA23B7"/>
    <w:rsid w:val="00FE663E"/>
    <w:rsid w:val="025636A9"/>
    <w:rsid w:val="03B949F9"/>
    <w:rsid w:val="05043C5F"/>
    <w:rsid w:val="061CB858"/>
    <w:rsid w:val="08C05952"/>
    <w:rsid w:val="08D7CFD9"/>
    <w:rsid w:val="0A63B9D8"/>
    <w:rsid w:val="0BF1A0B2"/>
    <w:rsid w:val="0D9D2FD2"/>
    <w:rsid w:val="0F783E71"/>
    <w:rsid w:val="12361BD2"/>
    <w:rsid w:val="12A9DCAB"/>
    <w:rsid w:val="1483B11F"/>
    <w:rsid w:val="162040B8"/>
    <w:rsid w:val="17325EA1"/>
    <w:rsid w:val="19EEE8EB"/>
    <w:rsid w:val="1BBD5EC3"/>
    <w:rsid w:val="1EEA256D"/>
    <w:rsid w:val="1F4AEB42"/>
    <w:rsid w:val="202A4F2D"/>
    <w:rsid w:val="20986955"/>
    <w:rsid w:val="218A8D16"/>
    <w:rsid w:val="22D6EB0F"/>
    <w:rsid w:val="23CC6520"/>
    <w:rsid w:val="23ED7267"/>
    <w:rsid w:val="256A77AC"/>
    <w:rsid w:val="2574D1B8"/>
    <w:rsid w:val="26443F60"/>
    <w:rsid w:val="27B1A3D3"/>
    <w:rsid w:val="27E77A8E"/>
    <w:rsid w:val="285FF861"/>
    <w:rsid w:val="28E9AD89"/>
    <w:rsid w:val="291DF06E"/>
    <w:rsid w:val="2AA92D87"/>
    <w:rsid w:val="2B1BD3BD"/>
    <w:rsid w:val="2B936FB2"/>
    <w:rsid w:val="2C6CDCDD"/>
    <w:rsid w:val="2D5400A7"/>
    <w:rsid w:val="2F12F0A7"/>
    <w:rsid w:val="31459339"/>
    <w:rsid w:val="33C107FA"/>
    <w:rsid w:val="340CCC82"/>
    <w:rsid w:val="362C7EB7"/>
    <w:rsid w:val="38BF2DE2"/>
    <w:rsid w:val="39B3494E"/>
    <w:rsid w:val="3ABEDB11"/>
    <w:rsid w:val="3CCA06A3"/>
    <w:rsid w:val="3D97C303"/>
    <w:rsid w:val="3E19043D"/>
    <w:rsid w:val="3E26BB35"/>
    <w:rsid w:val="3F6CEF88"/>
    <w:rsid w:val="3FEF9F05"/>
    <w:rsid w:val="3FF45E61"/>
    <w:rsid w:val="404909CF"/>
    <w:rsid w:val="40BDE6D1"/>
    <w:rsid w:val="421E66A9"/>
    <w:rsid w:val="42864777"/>
    <w:rsid w:val="429A32C3"/>
    <w:rsid w:val="42A60652"/>
    <w:rsid w:val="43E33BCB"/>
    <w:rsid w:val="454157DC"/>
    <w:rsid w:val="4601F0B9"/>
    <w:rsid w:val="46538A52"/>
    <w:rsid w:val="46A25414"/>
    <w:rsid w:val="476252C9"/>
    <w:rsid w:val="47AB2326"/>
    <w:rsid w:val="483111AF"/>
    <w:rsid w:val="489B695D"/>
    <w:rsid w:val="49190B9D"/>
    <w:rsid w:val="495276E1"/>
    <w:rsid w:val="4A2341C7"/>
    <w:rsid w:val="4BC338F3"/>
    <w:rsid w:val="4BD72361"/>
    <w:rsid w:val="4C6D0503"/>
    <w:rsid w:val="4C71DEFF"/>
    <w:rsid w:val="4D221E92"/>
    <w:rsid w:val="4DDC3957"/>
    <w:rsid w:val="4E2B8EEF"/>
    <w:rsid w:val="4E759C28"/>
    <w:rsid w:val="4EB99B4A"/>
    <w:rsid w:val="4ECF18E7"/>
    <w:rsid w:val="4F9243F3"/>
    <w:rsid w:val="4FBDC63D"/>
    <w:rsid w:val="50288A1B"/>
    <w:rsid w:val="5035DBC9"/>
    <w:rsid w:val="518BFB3D"/>
    <w:rsid w:val="5295372F"/>
    <w:rsid w:val="53028EDD"/>
    <w:rsid w:val="556A34C4"/>
    <w:rsid w:val="55C944A0"/>
    <w:rsid w:val="5637FDB9"/>
    <w:rsid w:val="56F1E3B9"/>
    <w:rsid w:val="573C9103"/>
    <w:rsid w:val="58776C3C"/>
    <w:rsid w:val="591C7371"/>
    <w:rsid w:val="5A6C4158"/>
    <w:rsid w:val="5ABE3389"/>
    <w:rsid w:val="5B0C61CF"/>
    <w:rsid w:val="5CA035AB"/>
    <w:rsid w:val="5CA55D03"/>
    <w:rsid w:val="5CC80BC2"/>
    <w:rsid w:val="5D8DCE7C"/>
    <w:rsid w:val="5DE16B60"/>
    <w:rsid w:val="60AD5D28"/>
    <w:rsid w:val="610B4E53"/>
    <w:rsid w:val="6132D69B"/>
    <w:rsid w:val="61CEA20E"/>
    <w:rsid w:val="6247A48A"/>
    <w:rsid w:val="624DC88B"/>
    <w:rsid w:val="62D7EC7A"/>
    <w:rsid w:val="62F64124"/>
    <w:rsid w:val="63F6B945"/>
    <w:rsid w:val="64053CD7"/>
    <w:rsid w:val="64498F26"/>
    <w:rsid w:val="64C72486"/>
    <w:rsid w:val="665ECA44"/>
    <w:rsid w:val="67473C77"/>
    <w:rsid w:val="67DAF1ED"/>
    <w:rsid w:val="6880EA56"/>
    <w:rsid w:val="689212EC"/>
    <w:rsid w:val="697FF52F"/>
    <w:rsid w:val="6DA092EB"/>
    <w:rsid w:val="6E69611B"/>
    <w:rsid w:val="701D58F5"/>
    <w:rsid w:val="709CFE25"/>
    <w:rsid w:val="70C2E25D"/>
    <w:rsid w:val="710E0290"/>
    <w:rsid w:val="71427E1F"/>
    <w:rsid w:val="71E27763"/>
    <w:rsid w:val="73D74389"/>
    <w:rsid w:val="74AD550E"/>
    <w:rsid w:val="74DD405A"/>
    <w:rsid w:val="7509D301"/>
    <w:rsid w:val="7511FB1F"/>
    <w:rsid w:val="7583A343"/>
    <w:rsid w:val="75D91439"/>
    <w:rsid w:val="7690190B"/>
    <w:rsid w:val="76E89C52"/>
    <w:rsid w:val="77A425EE"/>
    <w:rsid w:val="79E01CBE"/>
    <w:rsid w:val="7AE5764A"/>
    <w:rsid w:val="7BA48ECF"/>
    <w:rsid w:val="7C2064CF"/>
    <w:rsid w:val="7C5E447C"/>
    <w:rsid w:val="7CD2401A"/>
    <w:rsid w:val="7F1C337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CBF0FB"/>
  <w15:chartTrackingRefBased/>
  <w15:docId w15:val="{A44412B6-405C-467D-92FC-B6539801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4C060B"/>
    <w:pPr>
      <w:overflowPunct w:val="0"/>
      <w:autoSpaceDE w:val="0"/>
      <w:autoSpaceDN w:val="0"/>
      <w:adjustRightInd w:val="0"/>
      <w:spacing w:after="0" w:line="240" w:lineRule="auto"/>
    </w:pPr>
    <w:rPr>
      <w:rFonts w:ascii="Arial" w:hAnsi="Arial" w:eastAsia="Times New Roman" w:cs="Times New Roman"/>
      <w:sz w:val="24"/>
      <w:szCs w:val="20"/>
      <w:lang w:val="de-DE" w:eastAsia="de-DE"/>
    </w:rPr>
  </w:style>
  <w:style w:type="character" w:styleId="Absatz-Standardschriftart" w:default="1">
    <w:name w:val="Default Paragraph Font"/>
    <w:uiPriority w:val="1"/>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character" w:styleId="Hyperlink">
    <w:name w:val="Hyperlink"/>
    <w:basedOn w:val="Absatz-Standardschriftart"/>
    <w:uiPriority w:val="99"/>
    <w:unhideWhenUsed/>
    <w:rsid w:val="007E21B1"/>
    <w:rPr>
      <w:color w:val="0563C1" w:themeColor="hyperlink"/>
      <w:u w:val="single"/>
    </w:rPr>
  </w:style>
  <w:style w:type="paragraph" w:styleId="Kopfzeile">
    <w:name w:val="header"/>
    <w:basedOn w:val="Standard"/>
    <w:link w:val="KopfzeileZchn"/>
    <w:uiPriority w:val="99"/>
    <w:unhideWhenUsed/>
    <w:rsid w:val="007E21B1"/>
    <w:pPr>
      <w:tabs>
        <w:tab w:val="center" w:pos="4536"/>
        <w:tab w:val="right" w:pos="9072"/>
      </w:tabs>
      <w:overflowPunct/>
      <w:autoSpaceDE/>
      <w:autoSpaceDN/>
      <w:adjustRightInd/>
    </w:pPr>
    <w:rPr>
      <w:rFonts w:asciiTheme="minorHAnsi" w:hAnsiTheme="minorHAnsi" w:eastAsiaTheme="minorHAnsi" w:cstheme="minorBidi"/>
      <w:sz w:val="22"/>
      <w:szCs w:val="22"/>
      <w:lang w:val="de-CH" w:eastAsia="en-US"/>
    </w:rPr>
  </w:style>
  <w:style w:type="character" w:styleId="KopfzeileZchn" w:customStyle="1">
    <w:name w:val="Kopfzeile Zchn"/>
    <w:basedOn w:val="Absatz-Standardschriftart"/>
    <w:link w:val="Kopfzeile"/>
    <w:uiPriority w:val="99"/>
    <w:rsid w:val="007E21B1"/>
  </w:style>
  <w:style w:type="paragraph" w:styleId="Fuzeile">
    <w:name w:val="footer"/>
    <w:basedOn w:val="Standard"/>
    <w:link w:val="FuzeileZchn"/>
    <w:uiPriority w:val="99"/>
    <w:unhideWhenUsed/>
    <w:rsid w:val="007E21B1"/>
    <w:pPr>
      <w:tabs>
        <w:tab w:val="center" w:pos="4536"/>
        <w:tab w:val="right" w:pos="9072"/>
      </w:tabs>
      <w:overflowPunct/>
      <w:autoSpaceDE/>
      <w:autoSpaceDN/>
      <w:adjustRightInd/>
    </w:pPr>
    <w:rPr>
      <w:rFonts w:asciiTheme="minorHAnsi" w:hAnsiTheme="minorHAnsi" w:eastAsiaTheme="minorHAnsi" w:cstheme="minorBidi"/>
      <w:sz w:val="22"/>
      <w:szCs w:val="22"/>
      <w:lang w:val="de-CH" w:eastAsia="en-US"/>
    </w:rPr>
  </w:style>
  <w:style w:type="character" w:styleId="FuzeileZchn" w:customStyle="1">
    <w:name w:val="Fußzeile Zchn"/>
    <w:basedOn w:val="Absatz-Standardschriftart"/>
    <w:link w:val="Fuzeile"/>
    <w:uiPriority w:val="99"/>
    <w:rsid w:val="007E21B1"/>
  </w:style>
  <w:style w:type="character" w:styleId="NichtaufgelsteErwhnung">
    <w:name w:val="Unresolved Mention"/>
    <w:basedOn w:val="Absatz-Standardschriftart"/>
    <w:uiPriority w:val="99"/>
    <w:semiHidden/>
    <w:unhideWhenUsed/>
    <w:rsid w:val="00364365"/>
    <w:rPr>
      <w:color w:val="605E5C"/>
      <w:shd w:val="clear" w:color="auto" w:fill="E1DFDD"/>
    </w:rPr>
  </w:style>
  <w:style w:type="character" w:styleId="BesuchterLink">
    <w:name w:val="FollowedHyperlink"/>
    <w:basedOn w:val="Absatz-Standardschriftart"/>
    <w:uiPriority w:val="99"/>
    <w:semiHidden/>
    <w:unhideWhenUsed/>
    <w:rsid w:val="00F05F55"/>
    <w:rPr>
      <w:color w:val="954F72" w:themeColor="followedHyperlink"/>
      <w:u w:val="single"/>
    </w:rPr>
  </w:style>
  <w:style w:type="paragraph" w:styleId="NurText">
    <w:name w:val="Plain Text"/>
    <w:basedOn w:val="Standard"/>
    <w:link w:val="NurTextZchn"/>
    <w:uiPriority w:val="99"/>
    <w:unhideWhenUsed/>
    <w:rsid w:val="008E09B4"/>
    <w:pPr>
      <w:overflowPunct/>
      <w:autoSpaceDE/>
      <w:autoSpaceDN/>
      <w:adjustRightInd/>
    </w:pPr>
    <w:rPr>
      <w:rFonts w:ascii="Consolas" w:hAnsi="Consolas" w:eastAsiaTheme="minorHAnsi" w:cstheme="minorBidi"/>
      <w:sz w:val="21"/>
      <w:szCs w:val="21"/>
      <w:lang w:val="de-CH" w:eastAsia="en-US"/>
    </w:rPr>
  </w:style>
  <w:style w:type="character" w:styleId="NurTextZchn" w:customStyle="1">
    <w:name w:val="Nur Text Zchn"/>
    <w:basedOn w:val="Absatz-Standardschriftart"/>
    <w:link w:val="NurText"/>
    <w:uiPriority w:val="99"/>
    <w:rsid w:val="008E09B4"/>
    <w:rPr>
      <w:rFonts w:ascii="Consolas" w:hAnsi="Consolas"/>
      <w:sz w:val="21"/>
      <w:szCs w:val="21"/>
    </w:rPr>
  </w:style>
  <w:style w:type="paragraph" w:styleId="StandardWeb">
    <w:name w:val="Normal (Web)"/>
    <w:basedOn w:val="Standard"/>
    <w:uiPriority w:val="99"/>
    <w:unhideWhenUsed/>
    <w:rsid w:val="009757BA"/>
    <w:pPr>
      <w:overflowPunct/>
      <w:autoSpaceDE/>
      <w:autoSpaceDN/>
      <w:adjustRightInd/>
      <w:spacing w:before="100" w:beforeAutospacing="1" w:after="100" w:afterAutospacing="1"/>
    </w:pPr>
    <w:rPr>
      <w:rFonts w:ascii="Times New Roman" w:hAnsi="Times New Roman"/>
      <w:szCs w:val="24"/>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0849">
      <w:bodyDiv w:val="1"/>
      <w:marLeft w:val="0"/>
      <w:marRight w:val="0"/>
      <w:marTop w:val="0"/>
      <w:marBottom w:val="0"/>
      <w:divBdr>
        <w:top w:val="none" w:sz="0" w:space="0" w:color="auto"/>
        <w:left w:val="none" w:sz="0" w:space="0" w:color="auto"/>
        <w:bottom w:val="none" w:sz="0" w:space="0" w:color="auto"/>
        <w:right w:val="none" w:sz="0" w:space="0" w:color="auto"/>
      </w:divBdr>
    </w:div>
    <w:div w:id="27993386">
      <w:bodyDiv w:val="1"/>
      <w:marLeft w:val="0"/>
      <w:marRight w:val="0"/>
      <w:marTop w:val="0"/>
      <w:marBottom w:val="0"/>
      <w:divBdr>
        <w:top w:val="none" w:sz="0" w:space="0" w:color="auto"/>
        <w:left w:val="none" w:sz="0" w:space="0" w:color="auto"/>
        <w:bottom w:val="none" w:sz="0" w:space="0" w:color="auto"/>
        <w:right w:val="none" w:sz="0" w:space="0" w:color="auto"/>
      </w:divBdr>
    </w:div>
    <w:div w:id="611404822">
      <w:bodyDiv w:val="1"/>
      <w:marLeft w:val="0"/>
      <w:marRight w:val="0"/>
      <w:marTop w:val="0"/>
      <w:marBottom w:val="0"/>
      <w:divBdr>
        <w:top w:val="none" w:sz="0" w:space="0" w:color="auto"/>
        <w:left w:val="none" w:sz="0" w:space="0" w:color="auto"/>
        <w:bottom w:val="none" w:sz="0" w:space="0" w:color="auto"/>
        <w:right w:val="none" w:sz="0" w:space="0" w:color="auto"/>
      </w:divBdr>
    </w:div>
    <w:div w:id="766582155">
      <w:bodyDiv w:val="1"/>
      <w:marLeft w:val="0"/>
      <w:marRight w:val="0"/>
      <w:marTop w:val="0"/>
      <w:marBottom w:val="0"/>
      <w:divBdr>
        <w:top w:val="none" w:sz="0" w:space="0" w:color="auto"/>
        <w:left w:val="none" w:sz="0" w:space="0" w:color="auto"/>
        <w:bottom w:val="none" w:sz="0" w:space="0" w:color="auto"/>
        <w:right w:val="none" w:sz="0" w:space="0" w:color="auto"/>
      </w:divBdr>
    </w:div>
    <w:div w:id="940338933">
      <w:bodyDiv w:val="1"/>
      <w:marLeft w:val="0"/>
      <w:marRight w:val="0"/>
      <w:marTop w:val="0"/>
      <w:marBottom w:val="0"/>
      <w:divBdr>
        <w:top w:val="none" w:sz="0" w:space="0" w:color="auto"/>
        <w:left w:val="none" w:sz="0" w:space="0" w:color="auto"/>
        <w:bottom w:val="none" w:sz="0" w:space="0" w:color="auto"/>
        <w:right w:val="none" w:sz="0" w:space="0" w:color="auto"/>
      </w:divBdr>
    </w:div>
    <w:div w:id="1177041448">
      <w:bodyDiv w:val="1"/>
      <w:marLeft w:val="0"/>
      <w:marRight w:val="0"/>
      <w:marTop w:val="0"/>
      <w:marBottom w:val="0"/>
      <w:divBdr>
        <w:top w:val="none" w:sz="0" w:space="0" w:color="auto"/>
        <w:left w:val="none" w:sz="0" w:space="0" w:color="auto"/>
        <w:bottom w:val="none" w:sz="0" w:space="0" w:color="auto"/>
        <w:right w:val="none" w:sz="0" w:space="0" w:color="auto"/>
      </w:divBdr>
      <w:divsChild>
        <w:div w:id="598560251">
          <w:marLeft w:val="0"/>
          <w:marRight w:val="0"/>
          <w:marTop w:val="0"/>
          <w:marBottom w:val="0"/>
          <w:divBdr>
            <w:top w:val="none" w:sz="0" w:space="0" w:color="auto"/>
            <w:left w:val="none" w:sz="0" w:space="0" w:color="auto"/>
            <w:bottom w:val="none" w:sz="0" w:space="0" w:color="auto"/>
            <w:right w:val="none" w:sz="0" w:space="0" w:color="auto"/>
          </w:divBdr>
        </w:div>
      </w:divsChild>
    </w:div>
    <w:div w:id="1278172691">
      <w:bodyDiv w:val="1"/>
      <w:marLeft w:val="0"/>
      <w:marRight w:val="0"/>
      <w:marTop w:val="0"/>
      <w:marBottom w:val="0"/>
      <w:divBdr>
        <w:top w:val="none" w:sz="0" w:space="0" w:color="auto"/>
        <w:left w:val="none" w:sz="0" w:space="0" w:color="auto"/>
        <w:bottom w:val="none" w:sz="0" w:space="0" w:color="auto"/>
        <w:right w:val="none" w:sz="0" w:space="0" w:color="auto"/>
      </w:divBdr>
      <w:divsChild>
        <w:div w:id="1025716529">
          <w:marLeft w:val="0"/>
          <w:marRight w:val="0"/>
          <w:marTop w:val="0"/>
          <w:marBottom w:val="0"/>
          <w:divBdr>
            <w:top w:val="none" w:sz="0" w:space="0" w:color="auto"/>
            <w:left w:val="none" w:sz="0" w:space="0" w:color="auto"/>
            <w:bottom w:val="none" w:sz="0" w:space="0" w:color="auto"/>
            <w:right w:val="none" w:sz="0" w:space="0" w:color="auto"/>
          </w:divBdr>
        </w:div>
      </w:divsChild>
    </w:div>
    <w:div w:id="1480996013">
      <w:bodyDiv w:val="1"/>
      <w:marLeft w:val="0"/>
      <w:marRight w:val="0"/>
      <w:marTop w:val="0"/>
      <w:marBottom w:val="0"/>
      <w:divBdr>
        <w:top w:val="none" w:sz="0" w:space="0" w:color="auto"/>
        <w:left w:val="none" w:sz="0" w:space="0" w:color="auto"/>
        <w:bottom w:val="none" w:sz="0" w:space="0" w:color="auto"/>
        <w:right w:val="none" w:sz="0" w:space="0" w:color="auto"/>
      </w:divBdr>
      <w:divsChild>
        <w:div w:id="1519780212">
          <w:marLeft w:val="0"/>
          <w:marRight w:val="0"/>
          <w:marTop w:val="0"/>
          <w:marBottom w:val="0"/>
          <w:divBdr>
            <w:top w:val="none" w:sz="0" w:space="0" w:color="auto"/>
            <w:left w:val="none" w:sz="0" w:space="0" w:color="auto"/>
            <w:bottom w:val="none" w:sz="0" w:space="0" w:color="auto"/>
            <w:right w:val="none" w:sz="0" w:space="0" w:color="auto"/>
          </w:divBdr>
        </w:div>
      </w:divsChild>
    </w:div>
    <w:div w:id="1512405759">
      <w:bodyDiv w:val="1"/>
      <w:marLeft w:val="0"/>
      <w:marRight w:val="0"/>
      <w:marTop w:val="0"/>
      <w:marBottom w:val="0"/>
      <w:divBdr>
        <w:top w:val="none" w:sz="0" w:space="0" w:color="auto"/>
        <w:left w:val="none" w:sz="0" w:space="0" w:color="auto"/>
        <w:bottom w:val="none" w:sz="0" w:space="0" w:color="auto"/>
        <w:right w:val="none" w:sz="0" w:space="0" w:color="auto"/>
      </w:divBdr>
    </w:div>
    <w:div w:id="1524517926">
      <w:bodyDiv w:val="1"/>
      <w:marLeft w:val="0"/>
      <w:marRight w:val="0"/>
      <w:marTop w:val="0"/>
      <w:marBottom w:val="0"/>
      <w:divBdr>
        <w:top w:val="none" w:sz="0" w:space="0" w:color="auto"/>
        <w:left w:val="none" w:sz="0" w:space="0" w:color="auto"/>
        <w:bottom w:val="none" w:sz="0" w:space="0" w:color="auto"/>
        <w:right w:val="none" w:sz="0" w:space="0" w:color="auto"/>
      </w:divBdr>
    </w:div>
    <w:div w:id="1757436477">
      <w:bodyDiv w:val="1"/>
      <w:marLeft w:val="0"/>
      <w:marRight w:val="0"/>
      <w:marTop w:val="0"/>
      <w:marBottom w:val="0"/>
      <w:divBdr>
        <w:top w:val="none" w:sz="0" w:space="0" w:color="auto"/>
        <w:left w:val="none" w:sz="0" w:space="0" w:color="auto"/>
        <w:bottom w:val="none" w:sz="0" w:space="0" w:color="auto"/>
        <w:right w:val="none" w:sz="0" w:space="0" w:color="auto"/>
      </w:divBdr>
    </w:div>
    <w:div w:id="1758793863">
      <w:bodyDiv w:val="1"/>
      <w:marLeft w:val="0"/>
      <w:marRight w:val="0"/>
      <w:marTop w:val="0"/>
      <w:marBottom w:val="0"/>
      <w:divBdr>
        <w:top w:val="none" w:sz="0" w:space="0" w:color="auto"/>
        <w:left w:val="none" w:sz="0" w:space="0" w:color="auto"/>
        <w:bottom w:val="none" w:sz="0" w:space="0" w:color="auto"/>
        <w:right w:val="none" w:sz="0" w:space="0" w:color="auto"/>
      </w:divBdr>
      <w:divsChild>
        <w:div w:id="1130518864">
          <w:marLeft w:val="0"/>
          <w:marRight w:val="0"/>
          <w:marTop w:val="0"/>
          <w:marBottom w:val="0"/>
          <w:divBdr>
            <w:top w:val="none" w:sz="0" w:space="0" w:color="auto"/>
            <w:left w:val="none" w:sz="0" w:space="0" w:color="auto"/>
            <w:bottom w:val="none" w:sz="0" w:space="0" w:color="auto"/>
            <w:right w:val="none" w:sz="0" w:space="0" w:color="auto"/>
          </w:divBdr>
        </w:div>
      </w:divsChild>
    </w:div>
    <w:div w:id="1979794140">
      <w:bodyDiv w:val="1"/>
      <w:marLeft w:val="0"/>
      <w:marRight w:val="0"/>
      <w:marTop w:val="0"/>
      <w:marBottom w:val="0"/>
      <w:divBdr>
        <w:top w:val="none" w:sz="0" w:space="0" w:color="auto"/>
        <w:left w:val="none" w:sz="0" w:space="0" w:color="auto"/>
        <w:bottom w:val="none" w:sz="0" w:space="0" w:color="auto"/>
        <w:right w:val="none" w:sz="0" w:space="0" w:color="auto"/>
      </w:divBdr>
    </w:div>
    <w:div w:id="1986078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png"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hyperlink" Target="http://www.tangente.li"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14" /><Relationship Type="http://schemas.openxmlformats.org/officeDocument/2006/relationships/hyperlink" Target="https://www.tangente.li" TargetMode="External" Id="R0a76e1dc652e42ec" /></Relationships>
</file>

<file path=word/_rels/footer1.xml.rels><?xml version="1.0" encoding="UTF-8" standalone="yes"?>
<Relationships xmlns="http://schemas.openxmlformats.org/package/2006/relationships"><Relationship Id="rId2" Type="http://schemas.openxmlformats.org/officeDocument/2006/relationships/hyperlink" Target="mailto:info@tangente.li" TargetMode="External"/><Relationship Id="rId1" Type="http://schemas.openxmlformats.org/officeDocument/2006/relationships/hyperlink" Target="http://www.tangente.l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D7960C076571C40B802081FE8FB9606" ma:contentTypeVersion="12" ma:contentTypeDescription="Ein neues Dokument erstellen." ma:contentTypeScope="" ma:versionID="94f21d58691da5adb4461f24a13ebfc1">
  <xsd:schema xmlns:xsd="http://www.w3.org/2001/XMLSchema" xmlns:xs="http://www.w3.org/2001/XMLSchema" xmlns:p="http://schemas.microsoft.com/office/2006/metadata/properties" xmlns:ns2="ded49374-7536-48c1-884c-c3d4dd8de23d" xmlns:ns3="53c38994-5f0b-41f8-8d8e-2dcfed880c89" targetNamespace="http://schemas.microsoft.com/office/2006/metadata/properties" ma:root="true" ma:fieldsID="a60550bb05f57d70192986d9d5c6b0f1" ns2:_="" ns3:_="">
    <xsd:import namespace="ded49374-7536-48c1-884c-c3d4dd8de23d"/>
    <xsd:import namespace="53c38994-5f0b-41f8-8d8e-2dcfed880c8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LengthInSecond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d49374-7536-48c1-884c-c3d4dd8de2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a8fb519b-bb73-4226-b8d7-0284c5aba1d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c38994-5f0b-41f8-8d8e-2dcfed880c8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7f049ad-9293-4533-a256-236b78ab03fa}" ma:internalName="TaxCatchAll" ma:showField="CatchAllData" ma:web="53c38994-5f0b-41f8-8d8e-2dcfed880c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d49374-7536-48c1-884c-c3d4dd8de23d">
      <Terms xmlns="http://schemas.microsoft.com/office/infopath/2007/PartnerControls"/>
    </lcf76f155ced4ddcb4097134ff3c332f>
    <TaxCatchAll xmlns="53c38994-5f0b-41f8-8d8e-2dcfed880c89" xsi:nil="true"/>
  </documentManagement>
</p:properties>
</file>

<file path=customXml/itemProps1.xml><?xml version="1.0" encoding="utf-8"?>
<ds:datastoreItem xmlns:ds="http://schemas.openxmlformats.org/officeDocument/2006/customXml" ds:itemID="{659473FF-AA3A-4DCB-94B3-159B2B5B2746}"/>
</file>

<file path=customXml/itemProps2.xml><?xml version="1.0" encoding="utf-8"?>
<ds:datastoreItem xmlns:ds="http://schemas.openxmlformats.org/officeDocument/2006/customXml" ds:itemID="{C02F9AFA-3BED-4BAB-82A5-43B50E8BA416}">
  <ds:schemaRefs>
    <ds:schemaRef ds:uri="http://schemas.microsoft.com/sharepoint/v3/contenttype/forms"/>
  </ds:schemaRefs>
</ds:datastoreItem>
</file>

<file path=customXml/itemProps3.xml><?xml version="1.0" encoding="utf-8"?>
<ds:datastoreItem xmlns:ds="http://schemas.openxmlformats.org/officeDocument/2006/customXml" ds:itemID="{84787894-29C4-4995-BA83-9F60BE820410}">
  <ds:schemaRefs>
    <ds:schemaRef ds:uri="http://schemas.microsoft.com/office/2006/metadata/properties"/>
    <ds:schemaRef ds:uri="http://schemas.microsoft.com/office/infopath/2007/PartnerControls"/>
    <ds:schemaRef ds:uri="ded49374-7536-48c1-884c-c3d4dd8de23d"/>
    <ds:schemaRef ds:uri="53c38994-5f0b-41f8-8d8e-2dcfed880c8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Gassner</dc:creator>
  <cp:keywords/>
  <dc:description/>
  <cp:lastModifiedBy>Peter Möller</cp:lastModifiedBy>
  <cp:revision>83</cp:revision>
  <cp:lastPrinted>2025-06-03T18:49:00Z</cp:lastPrinted>
  <dcterms:created xsi:type="dcterms:W3CDTF">2024-01-21T16:50:00Z</dcterms:created>
  <dcterms:modified xsi:type="dcterms:W3CDTF">2026-01-07T15:36:31Z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0x0101009D7960C076571C40B802081FE8FB9606</vt:lpwstr>
  </property>
  <property fmtid="{D5CDD505-2E9C-101B-9397-08002B2CF9AE}" pid="3" name="MediaServiceImageTags">
    <vt:lpwstr/>
  </property>
  <property fmtid="{D5CDD505-2E9C-101B-9397-08002B2CF9AE}" pid="5" name="docLang">
    <vt:lpwstr>de</vt:lpwstr>
  </property>
</Properties>
</file>